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DF32" w14:textId="2B3C2E4F" w:rsidR="00A3072D" w:rsidRPr="000E597E" w:rsidRDefault="00A3072D" w:rsidP="000E597E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 w:rsidRPr="000E597E">
        <w:rPr>
          <w:rFonts w:ascii="Times New Roman" w:hAnsi="Times New Roman"/>
          <w:b/>
          <w:sz w:val="32"/>
          <w:szCs w:val="32"/>
        </w:rPr>
        <w:t>Schválení rozpočtového provizoria platného do doby schválení řádného rozpočtu obce na rok 2021.</w:t>
      </w:r>
    </w:p>
    <w:p w14:paraId="3EC96664" w14:textId="77777777" w:rsidR="000E597E" w:rsidRDefault="000E597E" w:rsidP="00A3072D">
      <w:pPr>
        <w:pStyle w:val="Bezmezer"/>
        <w:rPr>
          <w:rFonts w:ascii="Times New Roman" w:hAnsi="Times New Roman"/>
          <w:b/>
        </w:rPr>
      </w:pPr>
    </w:p>
    <w:p w14:paraId="389B81AB" w14:textId="77777777" w:rsidR="00A3072D" w:rsidRPr="000E597E" w:rsidRDefault="00A3072D" w:rsidP="00A3072D">
      <w:pPr>
        <w:pStyle w:val="Bezmezer"/>
        <w:rPr>
          <w:rFonts w:ascii="Times New Roman" w:hAnsi="Times New Roman"/>
          <w:sz w:val="24"/>
          <w:szCs w:val="24"/>
        </w:rPr>
      </w:pPr>
      <w:r w:rsidRPr="000E597E">
        <w:rPr>
          <w:rFonts w:ascii="Times New Roman" w:hAnsi="Times New Roman"/>
          <w:sz w:val="24"/>
          <w:szCs w:val="24"/>
        </w:rPr>
        <w:t xml:space="preserve">Pravidla rozpočtového provizoria obce Rapotice na leden </w:t>
      </w:r>
      <w:r w:rsidRPr="000E597E">
        <w:rPr>
          <w:rFonts w:ascii="Times New Roman" w:hAnsi="Times New Roman"/>
          <w:iCs/>
          <w:sz w:val="24"/>
          <w:szCs w:val="24"/>
        </w:rPr>
        <w:t>až březen</w:t>
      </w:r>
      <w:r w:rsidRPr="000E597E">
        <w:rPr>
          <w:rFonts w:ascii="Times New Roman" w:hAnsi="Times New Roman"/>
          <w:sz w:val="24"/>
          <w:szCs w:val="24"/>
        </w:rPr>
        <w:t xml:space="preserve"> roku 2021.</w:t>
      </w:r>
    </w:p>
    <w:p w14:paraId="40CA4461" w14:textId="160B5E50" w:rsidR="00A3072D" w:rsidRPr="000E597E" w:rsidRDefault="00A3072D" w:rsidP="00A3072D">
      <w:pPr>
        <w:pStyle w:val="Bezmezer"/>
        <w:rPr>
          <w:rFonts w:ascii="Times New Roman" w:hAnsi="Times New Roman"/>
          <w:sz w:val="24"/>
          <w:szCs w:val="24"/>
        </w:rPr>
      </w:pPr>
      <w:r w:rsidRPr="000E597E">
        <w:rPr>
          <w:rFonts w:ascii="Times New Roman" w:hAnsi="Times New Roman"/>
          <w:sz w:val="24"/>
          <w:szCs w:val="24"/>
        </w:rPr>
        <w:t xml:space="preserve">Běžné výdaje budou čerpány do výše </w:t>
      </w:r>
      <w:proofErr w:type="gramStart"/>
      <w:r w:rsidRPr="000E597E">
        <w:rPr>
          <w:rFonts w:ascii="Times New Roman" w:hAnsi="Times New Roman"/>
          <w:iCs/>
          <w:sz w:val="24"/>
          <w:szCs w:val="24"/>
        </w:rPr>
        <w:t>30%</w:t>
      </w:r>
      <w:proofErr w:type="gramEnd"/>
      <w:r w:rsidRPr="000E597E">
        <w:rPr>
          <w:rFonts w:ascii="Times New Roman" w:hAnsi="Times New Roman"/>
          <w:sz w:val="24"/>
          <w:szCs w:val="24"/>
        </w:rPr>
        <w:t xml:space="preserve"> skutečných celkových výdajů dosažených v roce 2020. Za období </w:t>
      </w:r>
      <w:proofErr w:type="gramStart"/>
      <w:r w:rsidRPr="000E597E">
        <w:rPr>
          <w:rFonts w:ascii="Times New Roman" w:hAnsi="Times New Roman"/>
          <w:sz w:val="24"/>
          <w:szCs w:val="24"/>
        </w:rPr>
        <w:t>leden – březen</w:t>
      </w:r>
      <w:proofErr w:type="gramEnd"/>
      <w:r w:rsidRPr="000E597E">
        <w:rPr>
          <w:rFonts w:ascii="Times New Roman" w:hAnsi="Times New Roman"/>
          <w:sz w:val="24"/>
          <w:szCs w:val="24"/>
        </w:rPr>
        <w:t xml:space="preserve"> 202</w:t>
      </w:r>
      <w:r w:rsidRPr="000E597E">
        <w:rPr>
          <w:rFonts w:ascii="Times New Roman" w:hAnsi="Times New Roman"/>
          <w:sz w:val="24"/>
          <w:szCs w:val="24"/>
        </w:rPr>
        <w:t>1</w:t>
      </w:r>
      <w:r w:rsidRPr="000E597E">
        <w:rPr>
          <w:rFonts w:ascii="Times New Roman" w:hAnsi="Times New Roman"/>
          <w:sz w:val="24"/>
          <w:szCs w:val="24"/>
        </w:rPr>
        <w:t xml:space="preserve"> budou také uhrazeny neinvestiční příspěvky pro ZŠ Rapotice na rok 2021. </w:t>
      </w:r>
    </w:p>
    <w:p w14:paraId="2AAE0D1D" w14:textId="77777777" w:rsidR="00A3072D" w:rsidRPr="000E597E" w:rsidRDefault="00A3072D" w:rsidP="00A3072D">
      <w:pPr>
        <w:pStyle w:val="Bezmezer"/>
        <w:rPr>
          <w:rFonts w:ascii="Times New Roman" w:hAnsi="Times New Roman"/>
          <w:sz w:val="24"/>
          <w:szCs w:val="24"/>
        </w:rPr>
      </w:pPr>
      <w:r w:rsidRPr="000E597E">
        <w:rPr>
          <w:rFonts w:ascii="Times New Roman" w:hAnsi="Times New Roman"/>
          <w:sz w:val="24"/>
          <w:szCs w:val="24"/>
        </w:rPr>
        <w:t>Nové investiční akce nebudou po dobu rozpočtového provizoria zahajovány. Obec bude hradit pouze investiční závazky vyplývající ze smluv uzavřených v roce 2020.</w:t>
      </w:r>
      <w:r w:rsidRPr="000E597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7239DD23" w14:textId="77777777" w:rsidR="00A3072D" w:rsidRPr="000E597E" w:rsidRDefault="00A3072D" w:rsidP="00A3072D">
      <w:pPr>
        <w:pStyle w:val="Bezmezer"/>
        <w:rPr>
          <w:rFonts w:ascii="Times New Roman" w:hAnsi="Times New Roman"/>
          <w:sz w:val="24"/>
          <w:szCs w:val="24"/>
        </w:rPr>
      </w:pPr>
      <w:r w:rsidRPr="000E597E">
        <w:rPr>
          <w:rFonts w:ascii="Times New Roman" w:hAnsi="Times New Roman"/>
          <w:sz w:val="24"/>
          <w:szCs w:val="24"/>
        </w:rPr>
        <w:t xml:space="preserve">Platnost rozpočtového provizoria skončí schválením rozpočtu obce Rapotice na rok 2021. </w:t>
      </w:r>
    </w:p>
    <w:p w14:paraId="30E56C1F" w14:textId="77777777" w:rsidR="00A3072D" w:rsidRPr="000E597E" w:rsidRDefault="00A3072D" w:rsidP="00A3072D">
      <w:pPr>
        <w:pStyle w:val="Bezmezer"/>
        <w:rPr>
          <w:rFonts w:ascii="Times New Roman" w:hAnsi="Times New Roman"/>
          <w:sz w:val="24"/>
          <w:szCs w:val="24"/>
        </w:rPr>
      </w:pPr>
      <w:r w:rsidRPr="000E597E">
        <w:rPr>
          <w:rFonts w:ascii="Times New Roman" w:hAnsi="Times New Roman"/>
          <w:sz w:val="24"/>
          <w:szCs w:val="24"/>
        </w:rPr>
        <w:t xml:space="preserve">Rozpočtové příjmy a výdaje uskutečněné v době rozpočtového provizoria se stávají příjmy </w:t>
      </w:r>
      <w:r w:rsidRPr="000E597E">
        <w:rPr>
          <w:rFonts w:ascii="Times New Roman" w:hAnsi="Times New Roman"/>
          <w:sz w:val="24"/>
          <w:szCs w:val="24"/>
        </w:rPr>
        <w:br/>
        <w:t>a výdaji rozpočtu po jeho schválení.</w:t>
      </w:r>
    </w:p>
    <w:p w14:paraId="2488123E" w14:textId="6DB50533" w:rsidR="00E45C5B" w:rsidRPr="000E597E" w:rsidRDefault="00E45C5B">
      <w:pPr>
        <w:rPr>
          <w:sz w:val="24"/>
          <w:szCs w:val="24"/>
        </w:rPr>
      </w:pPr>
    </w:p>
    <w:p w14:paraId="54956C5D" w14:textId="2C12A392" w:rsidR="000E597E" w:rsidRPr="000E597E" w:rsidRDefault="000E597E">
      <w:pPr>
        <w:rPr>
          <w:sz w:val="24"/>
          <w:szCs w:val="24"/>
        </w:rPr>
      </w:pPr>
      <w:r w:rsidRPr="000E597E">
        <w:rPr>
          <w:sz w:val="24"/>
          <w:szCs w:val="24"/>
        </w:rPr>
        <w:t>Schváleno na veřejném zasedání dne 9. 12. 2020</w:t>
      </w:r>
    </w:p>
    <w:sectPr w:rsidR="000E597E" w:rsidRPr="000E5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2D"/>
    <w:rsid w:val="000E597E"/>
    <w:rsid w:val="00A3072D"/>
    <w:rsid w:val="00E4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0803"/>
  <w15:chartTrackingRefBased/>
  <w15:docId w15:val="{40913FD0-0061-4D3C-8CDC-71F4579F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307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6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677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Rapotice</dc:creator>
  <cp:keywords/>
  <dc:description/>
  <cp:lastModifiedBy>Rapotice</cp:lastModifiedBy>
  <cp:revision>3</cp:revision>
  <dcterms:created xsi:type="dcterms:W3CDTF">2022-05-17T08:39:00Z</dcterms:created>
  <dcterms:modified xsi:type="dcterms:W3CDTF">2022-05-17T08:42:00Z</dcterms:modified>
</cp:coreProperties>
</file>